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2F6540" w:rsidRPr="002F6540" w:rsidRDefault="002F6540" w:rsidP="002F6540">
      <w:pPr>
        <w:pStyle w:val="a7"/>
        <w:spacing w:after="0" w:line="240" w:lineRule="auto"/>
        <w:jc w:val="center"/>
        <w:rPr>
          <w:rFonts w:ascii="Times New Roman" w:hAnsi="Times New Roman"/>
          <w:b/>
          <w:sz w:val="24"/>
          <w:szCs w:val="24"/>
        </w:rPr>
      </w:pPr>
      <w:r w:rsidRPr="002F6540">
        <w:rPr>
          <w:rFonts w:ascii="Times New Roman" w:hAnsi="Times New Roman"/>
          <w:b/>
          <w:sz w:val="24"/>
          <w:szCs w:val="24"/>
        </w:rPr>
        <w:t xml:space="preserve">ИНФОРМАЦИОННОЕ СООБЩЕНИЕ </w:t>
      </w:r>
    </w:p>
    <w:p w:rsidR="002F6540" w:rsidRPr="002F6540" w:rsidRDefault="002F6540" w:rsidP="002F6540">
      <w:pPr>
        <w:spacing w:after="0" w:line="240" w:lineRule="auto"/>
        <w:jc w:val="center"/>
        <w:rPr>
          <w:rFonts w:ascii="Times New Roman" w:hAnsi="Times New Roman"/>
          <w:b/>
          <w:sz w:val="24"/>
          <w:szCs w:val="24"/>
        </w:rPr>
      </w:pPr>
      <w:r w:rsidRPr="002F6540">
        <w:rPr>
          <w:rFonts w:ascii="Times New Roman" w:hAnsi="Times New Roman"/>
          <w:b/>
          <w:sz w:val="24"/>
          <w:szCs w:val="24"/>
        </w:rPr>
        <w:t xml:space="preserve">О ПРОДАЖЕ ЕДИНЫМ ЛОТОМ НЕЖИЛЫХ ПОМЕЩЕНИЙ № 80, 81 </w:t>
      </w:r>
    </w:p>
    <w:p w:rsidR="00795D37" w:rsidRPr="002F6540" w:rsidRDefault="002F6540" w:rsidP="002F6540">
      <w:pPr>
        <w:spacing w:after="0" w:line="240" w:lineRule="auto"/>
        <w:jc w:val="center"/>
        <w:rPr>
          <w:rFonts w:ascii="Times New Roman" w:hAnsi="Times New Roman"/>
          <w:b/>
          <w:sz w:val="24"/>
          <w:szCs w:val="24"/>
        </w:rPr>
      </w:pPr>
      <w:r w:rsidRPr="002F6540">
        <w:rPr>
          <w:rFonts w:ascii="Times New Roman" w:hAnsi="Times New Roman"/>
          <w:b/>
          <w:sz w:val="24"/>
          <w:szCs w:val="24"/>
        </w:rPr>
        <w:t>ПО УЛ. НОВАЯ ЗАРЯ, Д, 10</w:t>
      </w:r>
    </w:p>
    <w:p w:rsidR="00795D37" w:rsidRPr="007F52BC" w:rsidRDefault="00795D37" w:rsidP="00EB5DE3">
      <w:pPr>
        <w:spacing w:after="0" w:line="240" w:lineRule="auto"/>
        <w:jc w:val="center"/>
        <w:rPr>
          <w:rFonts w:ascii="Times New Roman" w:hAnsi="Times New Roman"/>
          <w:sz w:val="16"/>
          <w:szCs w:val="16"/>
        </w:rPr>
      </w:pPr>
    </w:p>
    <w:p w:rsidR="00656B2D" w:rsidRDefault="00FC27A8" w:rsidP="00EB5DE3">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EB5DE3">
      <w:pPr>
        <w:spacing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EB5DE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EB5DE3">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EB5DE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EB5DE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EB5DE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EB5DE3">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EB5DE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EB5DE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EB5DE3">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EB5DE3">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EB5DE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EB5DE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EB5DE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EB5DE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EB5DE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EB5DE3">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EB5DE3">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EB5DE3">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46139B" w:rsidRDefault="0046139B" w:rsidP="00EB5DE3">
      <w:pPr>
        <w:pStyle w:val="headdoc"/>
        <w:suppressAutoHyphens w:val="0"/>
        <w:spacing w:after="0" w:line="240" w:lineRule="auto"/>
        <w:ind w:firstLine="709"/>
        <w:rPr>
          <w:rFonts w:ascii="Times New Roman" w:hAnsi="Times New Roman" w:cs="Times New Roman"/>
          <w:b/>
          <w:sz w:val="16"/>
          <w:szCs w:val="16"/>
        </w:rPr>
      </w:pPr>
    </w:p>
    <w:p w:rsidR="00656B2D" w:rsidRDefault="00FC27A8" w:rsidP="00EB5DE3">
      <w:pPr>
        <w:pStyle w:val="headdoc"/>
        <w:numPr>
          <w:ilvl w:val="0"/>
          <w:numId w:val="8"/>
        </w:numPr>
        <w:suppressAutoHyphens w:val="0"/>
        <w:spacing w:after="0" w:line="240" w:lineRule="auto"/>
        <w:rPr>
          <w:rFonts w:ascii="Times New Roman" w:hAnsi="Times New Roman" w:cs="Times New Roman"/>
          <w:b/>
          <w:sz w:val="24"/>
          <w:szCs w:val="24"/>
        </w:rPr>
      </w:pPr>
      <w:r>
        <w:rPr>
          <w:rFonts w:ascii="Times New Roman" w:hAnsi="Times New Roman" w:cs="Times New Roman"/>
          <w:b/>
          <w:sz w:val="24"/>
          <w:szCs w:val="24"/>
        </w:rPr>
        <w:t>Сведения о продаже</w:t>
      </w:r>
    </w:p>
    <w:p w:rsidR="00665DF4" w:rsidRDefault="00795D37" w:rsidP="00EB5DE3">
      <w:pPr>
        <w:pStyle w:val="headdoc"/>
        <w:suppressAutoHyphens w:val="0"/>
        <w:spacing w:after="0" w:line="240" w:lineRule="auto"/>
        <w:ind w:firstLine="709"/>
        <w:jc w:val="both"/>
        <w:rPr>
          <w:rFonts w:ascii="Times New Roman" w:hAnsi="Times New Roman" w:cs="Times New Roman"/>
          <w:i/>
          <w:sz w:val="24"/>
          <w:szCs w:val="24"/>
          <w:u w:val="single"/>
        </w:rPr>
      </w:pPr>
      <w:r w:rsidRPr="00665DF4">
        <w:rPr>
          <w:rFonts w:ascii="Times New Roman" w:hAnsi="Times New Roman" w:cs="Times New Roman"/>
          <w:b/>
          <w:sz w:val="24"/>
          <w:szCs w:val="24"/>
        </w:rPr>
        <w:t>Продавец</w:t>
      </w:r>
      <w:r w:rsidRPr="002734E6">
        <w:rPr>
          <w:b/>
          <w:sz w:val="24"/>
          <w:szCs w:val="24"/>
        </w:rPr>
        <w:t xml:space="preserve"> - </w:t>
      </w:r>
      <w:r w:rsidR="00046B8F">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EB5DE3">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д. 14, стр. 5, телефон:</w:t>
      </w:r>
      <w:r w:rsidR="00250D48">
        <w:rPr>
          <w:b w:val="0"/>
          <w:sz w:val="24"/>
          <w:szCs w:val="24"/>
          <w:lang w:val="ru-RU"/>
        </w:rPr>
        <w:t xml:space="preserve"> </w:t>
      </w:r>
      <w:r w:rsidR="00BD62B2">
        <w:rPr>
          <w:b w:val="0"/>
          <w:sz w:val="24"/>
          <w:szCs w:val="24"/>
          <w:lang w:val="ru-RU"/>
        </w:rPr>
        <w:t xml:space="preserve">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EB5DE3">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EB5DE3">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EB5DE3">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250D48">
        <w:rPr>
          <w:rFonts w:ascii="Times New Roman" w:hAnsi="Times New Roman"/>
          <w:sz w:val="24"/>
          <w:szCs w:val="24"/>
        </w:rPr>
        <w:t xml:space="preserve">постановление администрации города Красноярска от 13.06.2019  № </w:t>
      </w:r>
      <w:r w:rsidR="00250D48" w:rsidRPr="00250D48">
        <w:rPr>
          <w:rFonts w:ascii="Times New Roman" w:hAnsi="Times New Roman"/>
          <w:sz w:val="24"/>
          <w:szCs w:val="24"/>
        </w:rPr>
        <w:t>38</w:t>
      </w:r>
      <w:r w:rsidR="00250D48">
        <w:rPr>
          <w:rFonts w:ascii="Times New Roman" w:hAnsi="Times New Roman"/>
          <w:sz w:val="24"/>
          <w:szCs w:val="24"/>
        </w:rPr>
        <w:t xml:space="preserve">5 «О приватизации нежилых помещений № 80, 81 по </w:t>
      </w:r>
      <w:r w:rsidR="00250D48" w:rsidRPr="00250D48">
        <w:rPr>
          <w:rFonts w:ascii="Times New Roman" w:hAnsi="Times New Roman"/>
          <w:sz w:val="24"/>
          <w:szCs w:val="24"/>
        </w:rPr>
        <w:t>ул. Новая Заря, д. 10»</w:t>
      </w:r>
      <w:r w:rsidRPr="00250D48">
        <w:rPr>
          <w:rFonts w:ascii="Times New Roman" w:hAnsi="Times New Roman"/>
          <w:sz w:val="24"/>
          <w:szCs w:val="24"/>
        </w:rPr>
        <w:t>.</w:t>
      </w:r>
    </w:p>
    <w:p w:rsidR="00795D37" w:rsidRPr="00A96D76" w:rsidRDefault="000672CC" w:rsidP="00EB5DE3">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250D48" w:rsidRPr="007714A1" w:rsidRDefault="00250D48" w:rsidP="00EB5DE3">
      <w:pPr>
        <w:pStyle w:val="a7"/>
        <w:spacing w:after="0" w:line="240" w:lineRule="auto"/>
        <w:ind w:firstLine="709"/>
        <w:jc w:val="both"/>
        <w:rPr>
          <w:rFonts w:ascii="Times New Roman" w:hAnsi="Times New Roman"/>
          <w:sz w:val="24"/>
          <w:szCs w:val="24"/>
        </w:rPr>
      </w:pPr>
      <w:r>
        <w:rPr>
          <w:rFonts w:ascii="Times New Roman" w:hAnsi="Times New Roman"/>
          <w:sz w:val="24"/>
          <w:szCs w:val="24"/>
        </w:rPr>
        <w:t>н</w:t>
      </w:r>
      <w:r w:rsidRPr="007714A1">
        <w:rPr>
          <w:rFonts w:ascii="Times New Roman" w:hAnsi="Times New Roman"/>
          <w:sz w:val="24"/>
          <w:szCs w:val="24"/>
        </w:rPr>
        <w:t xml:space="preserve">ежилое помещение № 80 по ул. Новая Заря, д. 10 общей площадью 121,5 кв. м расположено на первом этаже пятиэтажного жилого дома 1963 года постройки. Отдельный вход имеется. </w:t>
      </w:r>
    </w:p>
    <w:p w:rsidR="00250D48" w:rsidRPr="007714A1" w:rsidRDefault="00250D48" w:rsidP="00EB5DE3">
      <w:pPr>
        <w:pStyle w:val="af3"/>
        <w:spacing w:after="0"/>
        <w:ind w:left="0" w:firstLine="709"/>
        <w:jc w:val="both"/>
        <w:rPr>
          <w:b/>
        </w:rPr>
      </w:pPr>
      <w:r>
        <w:t>н</w:t>
      </w:r>
      <w:r w:rsidRPr="007714A1">
        <w:t>ежилое помещение № 81 по ул. Новая Заря, д. 10 общей площадью 7,2 кв. м расположено на первом этаже пятиэтажного жилого дома 1963 года постройки. Отдельный вход имеется. Помещение № 81 является смежным с помещением № 80.</w:t>
      </w:r>
    </w:p>
    <w:p w:rsidR="00250D48" w:rsidRPr="009B5AC0" w:rsidRDefault="00250D48" w:rsidP="00EB5DE3">
      <w:pPr>
        <w:spacing w:after="0" w:line="240" w:lineRule="auto"/>
        <w:ind w:firstLine="709"/>
        <w:jc w:val="both"/>
        <w:rPr>
          <w:rFonts w:ascii="Times New Roman" w:hAnsi="Times New Roman"/>
          <w:sz w:val="24"/>
          <w:szCs w:val="24"/>
        </w:rPr>
      </w:pPr>
      <w:r w:rsidRPr="009B5AC0">
        <w:rPr>
          <w:rFonts w:ascii="Times New Roman" w:hAnsi="Times New Roman"/>
          <w:sz w:val="24"/>
          <w:szCs w:val="24"/>
        </w:rPr>
        <w:t>Наличие или отсутствие обременения – обременения отсутствуют.</w:t>
      </w:r>
    </w:p>
    <w:p w:rsidR="00A96D76" w:rsidRPr="00A96D76" w:rsidRDefault="00A96D76" w:rsidP="00EB5DE3">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EB5DE3">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250D48" w:rsidP="00EB5DE3">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lastRenderedPageBreak/>
        <w:t xml:space="preserve">Торги, назначенные на </w:t>
      </w:r>
      <w:r w:rsidRPr="00250D48">
        <w:rPr>
          <w:rFonts w:ascii="Times New Roman" w:hAnsi="Times New Roman"/>
          <w:sz w:val="24"/>
          <w:szCs w:val="24"/>
        </w:rPr>
        <w:t>27.02.2019, 29.03.2019</w:t>
      </w:r>
      <w:r w:rsidRPr="00F83D56">
        <w:rPr>
          <w:rFonts w:ascii="Times New Roman" w:hAnsi="Times New Roman"/>
          <w:sz w:val="24"/>
          <w:szCs w:val="24"/>
        </w:rPr>
        <w:t>,</w:t>
      </w:r>
      <w:r w:rsidR="00EB5DE3">
        <w:rPr>
          <w:rFonts w:ascii="Times New Roman" w:hAnsi="Times New Roman"/>
          <w:sz w:val="24"/>
          <w:szCs w:val="24"/>
        </w:rPr>
        <w:t xml:space="preserve"> 26.08.2019,</w:t>
      </w:r>
      <w:r w:rsidRPr="00F83D56">
        <w:rPr>
          <w:rFonts w:ascii="Times New Roman" w:hAnsi="Times New Roman"/>
          <w:sz w:val="24"/>
          <w:szCs w:val="24"/>
        </w:rPr>
        <w:t xml:space="preserve"> признаны несостоявшимися в связи с отсутствием </w:t>
      </w:r>
      <w:r>
        <w:rPr>
          <w:rFonts w:ascii="Times New Roman" w:hAnsi="Times New Roman"/>
          <w:sz w:val="24"/>
          <w:szCs w:val="24"/>
        </w:rPr>
        <w:t>заявок</w:t>
      </w:r>
      <w:r w:rsidRPr="00F83D56">
        <w:rPr>
          <w:rFonts w:ascii="Times New Roman" w:hAnsi="Times New Roman"/>
          <w:sz w:val="24"/>
          <w:szCs w:val="24"/>
        </w:rPr>
        <w:t>.</w:t>
      </w:r>
    </w:p>
    <w:p w:rsidR="00B065A2" w:rsidRPr="00D421CA" w:rsidRDefault="00B065A2" w:rsidP="00EB5DE3">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EB5DE3" w:rsidRPr="00EB5DE3">
        <w:rPr>
          <w:rFonts w:ascii="Times New Roman" w:hAnsi="Times New Roman"/>
          <w:b/>
          <w:sz w:val="24"/>
          <w:szCs w:val="24"/>
        </w:rPr>
        <w:t>02</w:t>
      </w:r>
      <w:r w:rsidRPr="00EB5DE3">
        <w:rPr>
          <w:rFonts w:ascii="Times New Roman" w:hAnsi="Times New Roman"/>
          <w:b/>
          <w:sz w:val="24"/>
          <w:szCs w:val="24"/>
        </w:rPr>
        <w:t>.0</w:t>
      </w:r>
      <w:r w:rsidR="00EB5DE3" w:rsidRPr="00EB5DE3">
        <w:rPr>
          <w:rFonts w:ascii="Times New Roman" w:hAnsi="Times New Roman"/>
          <w:b/>
          <w:sz w:val="24"/>
          <w:szCs w:val="24"/>
        </w:rPr>
        <w:t>8</w:t>
      </w:r>
      <w:r w:rsidRPr="00EB5DE3">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EB5DE3">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EB5DE3">
        <w:rPr>
          <w:rFonts w:ascii="Times New Roman" w:hAnsi="Times New Roman"/>
          <w:b/>
          <w:sz w:val="24"/>
          <w:szCs w:val="24"/>
        </w:rPr>
        <w:t>30</w:t>
      </w:r>
      <w:r w:rsidRPr="00D421CA">
        <w:rPr>
          <w:rFonts w:ascii="Times New Roman" w:hAnsi="Times New Roman"/>
          <w:b/>
          <w:sz w:val="24"/>
          <w:szCs w:val="24"/>
        </w:rPr>
        <w:t>.0</w:t>
      </w:r>
      <w:r w:rsidR="00EB5DE3">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EB5DE3">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EB5DE3">
        <w:rPr>
          <w:rFonts w:ascii="Times New Roman" w:hAnsi="Times New Roman"/>
          <w:b/>
          <w:sz w:val="24"/>
          <w:szCs w:val="24"/>
        </w:rPr>
        <w:t>03</w:t>
      </w:r>
      <w:r w:rsidRPr="00D421CA">
        <w:rPr>
          <w:rFonts w:ascii="Times New Roman" w:hAnsi="Times New Roman"/>
          <w:b/>
          <w:sz w:val="24"/>
          <w:szCs w:val="24"/>
        </w:rPr>
        <w:t>.0</w:t>
      </w:r>
      <w:r w:rsidR="00EB5DE3">
        <w:rPr>
          <w:rFonts w:ascii="Times New Roman" w:hAnsi="Times New Roman"/>
          <w:b/>
          <w:sz w:val="24"/>
          <w:szCs w:val="24"/>
        </w:rPr>
        <w:t>9</w:t>
      </w:r>
      <w:r w:rsidRPr="00D421CA">
        <w:rPr>
          <w:rFonts w:ascii="Times New Roman" w:hAnsi="Times New Roman"/>
          <w:b/>
          <w:sz w:val="24"/>
          <w:szCs w:val="24"/>
        </w:rPr>
        <w:t>.2019.</w:t>
      </w:r>
    </w:p>
    <w:p w:rsidR="00B065A2" w:rsidRPr="009B5AC0" w:rsidRDefault="00B065A2" w:rsidP="00EB5DE3">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EB5DE3">
        <w:rPr>
          <w:rFonts w:ascii="Times New Roman" w:hAnsi="Times New Roman"/>
          <w:b/>
          <w:sz w:val="24"/>
          <w:szCs w:val="24"/>
        </w:rPr>
        <w:t>05</w:t>
      </w:r>
      <w:r w:rsidRPr="00D421CA">
        <w:rPr>
          <w:rFonts w:ascii="Times New Roman" w:hAnsi="Times New Roman"/>
          <w:b/>
          <w:sz w:val="24"/>
          <w:szCs w:val="24"/>
        </w:rPr>
        <w:t>.0</w:t>
      </w:r>
      <w:r w:rsidR="00EB5DE3">
        <w:rPr>
          <w:rFonts w:ascii="Times New Roman" w:hAnsi="Times New Roman"/>
          <w:b/>
          <w:sz w:val="24"/>
          <w:szCs w:val="24"/>
        </w:rPr>
        <w:t>9</w:t>
      </w:r>
      <w:r w:rsidRPr="00D421CA">
        <w:rPr>
          <w:rFonts w:ascii="Times New Roman" w:hAnsi="Times New Roman"/>
          <w:b/>
          <w:sz w:val="24"/>
          <w:szCs w:val="24"/>
        </w:rPr>
        <w:t xml:space="preserve">.2019 в </w:t>
      </w:r>
      <w:r w:rsidR="00250D48">
        <w:rPr>
          <w:rFonts w:ascii="Times New Roman" w:hAnsi="Times New Roman"/>
          <w:b/>
          <w:sz w:val="24"/>
          <w:szCs w:val="24"/>
        </w:rPr>
        <w:t>1</w:t>
      </w:r>
      <w:r w:rsidR="00EB5DE3">
        <w:rPr>
          <w:rFonts w:ascii="Times New Roman" w:hAnsi="Times New Roman"/>
          <w:b/>
          <w:sz w:val="24"/>
          <w:szCs w:val="24"/>
        </w:rPr>
        <w:t>2</w:t>
      </w:r>
      <w:r w:rsidRPr="00D421CA">
        <w:rPr>
          <w:rFonts w:ascii="Times New Roman" w:hAnsi="Times New Roman"/>
          <w:b/>
          <w:sz w:val="24"/>
          <w:szCs w:val="24"/>
        </w:rPr>
        <w:t>:00.</w:t>
      </w:r>
      <w:r w:rsidRPr="009B5AC0">
        <w:rPr>
          <w:rFonts w:ascii="Times New Roman" w:hAnsi="Times New Roman"/>
          <w:sz w:val="24"/>
          <w:szCs w:val="24"/>
        </w:rPr>
        <w:t xml:space="preserve"> </w:t>
      </w:r>
    </w:p>
    <w:p w:rsidR="00557972" w:rsidRDefault="00FC27A8" w:rsidP="00EB5DE3">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557972">
        <w:rPr>
          <w:rFonts w:ascii="Times New Roman" w:hAnsi="Times New Roman"/>
          <w:sz w:val="24"/>
          <w:szCs w:val="24"/>
        </w:rPr>
        <w:t xml:space="preserve">электронная площадка - </w:t>
      </w:r>
      <w:r w:rsidR="00557972" w:rsidRPr="00A5046F">
        <w:rPr>
          <w:rFonts w:ascii="Times New Roman" w:hAnsi="Times New Roman"/>
          <w:sz w:val="24"/>
          <w:szCs w:val="24"/>
        </w:rPr>
        <w:t>АО «Единая электронная торговая площадка»</w:t>
      </w:r>
      <w:r w:rsidR="00557972">
        <w:rPr>
          <w:rFonts w:ascii="Times New Roman" w:hAnsi="Times New Roman"/>
          <w:sz w:val="24"/>
          <w:szCs w:val="24"/>
        </w:rPr>
        <w:t>. П</w:t>
      </w:r>
      <w:r w:rsidR="00557972" w:rsidRPr="009B5AC0">
        <w:rPr>
          <w:rFonts w:ascii="Times New Roman" w:hAnsi="Times New Roman"/>
          <w:sz w:val="24"/>
          <w:szCs w:val="24"/>
        </w:rPr>
        <w:t>роцедура аукциона считается зав</w:t>
      </w:r>
      <w:r w:rsidR="00BE5591">
        <w:rPr>
          <w:rFonts w:ascii="Times New Roman" w:hAnsi="Times New Roman"/>
          <w:sz w:val="24"/>
          <w:szCs w:val="24"/>
        </w:rPr>
        <w:t>ершенной со времени подписания П</w:t>
      </w:r>
      <w:r w:rsidR="00557972" w:rsidRPr="009B5AC0">
        <w:rPr>
          <w:rFonts w:ascii="Times New Roman" w:hAnsi="Times New Roman"/>
          <w:sz w:val="24"/>
          <w:szCs w:val="24"/>
        </w:rPr>
        <w:t>родавцом протокола об итогах аукциона</w:t>
      </w:r>
      <w:r w:rsidR="00557972">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EB5DE3">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EB5DE3">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250D48">
        <w:t xml:space="preserve">нежилых помещений </w:t>
      </w:r>
      <w:r w:rsidR="00250D48" w:rsidRPr="007714A1">
        <w:t xml:space="preserve">3 </w:t>
      </w:r>
      <w:r w:rsidR="00250D48">
        <w:t>244</w:t>
      </w:r>
      <w:r w:rsidR="00250D48" w:rsidRPr="007714A1">
        <w:t xml:space="preserve"> 000 (три миллиона двести </w:t>
      </w:r>
      <w:r w:rsidR="00250D48">
        <w:t>сорок четыре</w:t>
      </w:r>
      <w:r w:rsidR="00250D48" w:rsidRPr="007714A1">
        <w:t xml:space="preserve"> тысяч</w:t>
      </w:r>
      <w:r w:rsidR="00250D48">
        <w:t>и</w:t>
      </w:r>
      <w:r w:rsidR="00250D48" w:rsidRPr="007714A1">
        <w:t>) рублей, в т. ч. НДС.</w:t>
      </w:r>
    </w:p>
    <w:p w:rsidR="00F920D7" w:rsidRPr="00160FAA" w:rsidRDefault="00F920D7" w:rsidP="00EB5DE3">
      <w:pPr>
        <w:pStyle w:val="af3"/>
        <w:tabs>
          <w:tab w:val="left" w:pos="851"/>
          <w:tab w:val="left" w:pos="1134"/>
        </w:tabs>
        <w:spacing w:after="0"/>
        <w:ind w:left="0" w:firstLine="709"/>
        <w:jc w:val="both"/>
      </w:pPr>
      <w:r w:rsidRPr="00A96D76">
        <w:rPr>
          <w:b/>
        </w:rPr>
        <w:t>Шаг аукциона</w:t>
      </w:r>
      <w:r w:rsidRPr="00160FAA">
        <w:t xml:space="preserve"> – </w:t>
      </w:r>
      <w:r w:rsidR="00250D48" w:rsidRPr="00250D48">
        <w:t>162 200 (сто шестьдесят две тысячи двести)</w:t>
      </w:r>
      <w:r w:rsidR="00250D48" w:rsidRPr="00160FAA">
        <w:t xml:space="preserve"> рублей</w:t>
      </w:r>
      <w:r w:rsidRPr="00160FAA">
        <w:t xml:space="preserve">, что составляет 5 процентов от начальной цены продажи </w:t>
      </w:r>
      <w:r w:rsidR="00250D48">
        <w:t>нежилых помещений</w:t>
      </w:r>
      <w:r w:rsidRPr="00160FAA">
        <w:t xml:space="preserve">  и остается единым в течение всего аукциона.</w:t>
      </w:r>
    </w:p>
    <w:p w:rsidR="00F920D7" w:rsidRPr="00B065A2" w:rsidRDefault="00B065A2" w:rsidP="00EB5DE3">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250D48" w:rsidRPr="00250D48">
        <w:t>648 800 (шестьсот сорок восемь тысяч восемьсот)</w:t>
      </w:r>
      <w:r w:rsidR="00F920D7" w:rsidRPr="00F920D7">
        <w:t xml:space="preserve"> рублей, составляющий 20 процентов начальной цены продажи </w:t>
      </w:r>
      <w:r w:rsidR="00250D48">
        <w:t>нежилых помещений</w:t>
      </w:r>
      <w:r w:rsidR="00F920D7" w:rsidRPr="00F920D7">
        <w:t>.</w:t>
      </w:r>
    </w:p>
    <w:p w:rsidR="00795D37" w:rsidRPr="004A6320" w:rsidRDefault="00865908" w:rsidP="00EB5DE3">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B5DE3">
        <w:rPr>
          <w:sz w:val="24"/>
        </w:rPr>
        <w:t>02</w:t>
      </w:r>
      <w:r w:rsidR="00151F71">
        <w:rPr>
          <w:sz w:val="24"/>
        </w:rPr>
        <w:t>.0</w:t>
      </w:r>
      <w:r w:rsidR="00EB5DE3">
        <w:rPr>
          <w:sz w:val="24"/>
        </w:rPr>
        <w:t>8</w:t>
      </w:r>
      <w:r w:rsidR="00151F71">
        <w:rPr>
          <w:sz w:val="24"/>
        </w:rPr>
        <w:t xml:space="preserve">.2019 по </w:t>
      </w:r>
      <w:r w:rsidR="00EB5DE3">
        <w:rPr>
          <w:sz w:val="24"/>
        </w:rPr>
        <w:t>30</w:t>
      </w:r>
      <w:r w:rsidR="00E62457" w:rsidRPr="00D421CA">
        <w:rPr>
          <w:sz w:val="24"/>
        </w:rPr>
        <w:t>.0</w:t>
      </w:r>
      <w:r w:rsidR="00EB5DE3">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для участия в аукционе по продаже </w:t>
      </w:r>
      <w:r w:rsidR="00250D48">
        <w:rPr>
          <w:sz w:val="24"/>
        </w:rPr>
        <w:t>нежилых помещений</w:t>
      </w:r>
      <w:r w:rsidR="00CC0AB9" w:rsidRPr="004A6320">
        <w:rPr>
          <w:sz w:val="24"/>
        </w:rPr>
        <w:t xml:space="preserve"> </w:t>
      </w:r>
      <w:r w:rsidR="00250D48">
        <w:rPr>
          <w:sz w:val="24"/>
        </w:rPr>
        <w:t xml:space="preserve">№ 80, 81 </w:t>
      </w:r>
      <w:r w:rsidR="00250D48" w:rsidRPr="00250D48">
        <w:rPr>
          <w:sz w:val="24"/>
        </w:rPr>
        <w:t>по ул. Новая Заря, д. 10</w:t>
      </w:r>
      <w:r w:rsidR="00E62457" w:rsidRPr="00D421CA">
        <w:rPr>
          <w:sz w:val="24"/>
        </w:rPr>
        <w:t>.</w:t>
      </w:r>
    </w:p>
    <w:p w:rsidR="00795D37" w:rsidRPr="00865908" w:rsidRDefault="00865908" w:rsidP="00EB5DE3">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EB5DE3">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EB5DE3">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EB5DE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EB5DE3">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EB5DE3">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1561F0" w:rsidRDefault="001561F0" w:rsidP="00EB5DE3">
      <w:pPr>
        <w:pStyle w:val="a7"/>
        <w:spacing w:after="0" w:line="240" w:lineRule="auto"/>
        <w:ind w:firstLine="709"/>
        <w:rPr>
          <w:rFonts w:ascii="Times New Roman" w:hAnsi="Times New Roman"/>
          <w:b/>
          <w:sz w:val="16"/>
          <w:szCs w:val="16"/>
        </w:rPr>
      </w:pPr>
    </w:p>
    <w:p w:rsidR="006C7294" w:rsidRPr="00A96D76" w:rsidRDefault="00680059" w:rsidP="00EB5DE3">
      <w:pPr>
        <w:pStyle w:val="a7"/>
        <w:numPr>
          <w:ilvl w:val="0"/>
          <w:numId w:val="8"/>
        </w:numPr>
        <w:spacing w:after="0"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EB5DE3">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EB5DE3">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EB5DE3">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EB5DE3">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EB5DE3">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EB5DE3">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EB5DE3">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EB5DE3">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EB5DE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EB5DE3">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886732" w:rsidRPr="007F52BC" w:rsidRDefault="00886732" w:rsidP="00EB5DE3">
      <w:pPr>
        <w:spacing w:after="0" w:line="240" w:lineRule="auto"/>
        <w:ind w:firstLine="709"/>
        <w:jc w:val="both"/>
        <w:rPr>
          <w:rFonts w:ascii="Times New Roman" w:hAnsi="Times New Roman"/>
          <w:b/>
          <w:i/>
          <w:sz w:val="16"/>
          <w:szCs w:val="16"/>
          <w:u w:val="single"/>
        </w:rPr>
      </w:pPr>
    </w:p>
    <w:p w:rsidR="00680059" w:rsidRPr="009B5AC0" w:rsidRDefault="00680059" w:rsidP="00EB5DE3">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EB5DE3">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EB5DE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EB5DE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EB5DE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EB5DE3">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EB5DE3">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EB5DE3">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EB5DE3">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EB5DE3">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EB5DE3">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EB5DE3">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EB5DE3">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EB5DE3">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EB5DE3">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EB5DE3">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EB5DE3">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EB5DE3">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EB5DE3">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EB5DE3">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EB5DE3">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EB5DE3">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EB5DE3">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EB5DE3">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EB5DE3">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EB5DE3">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EB5DE3">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EB5DE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D421CA" w:rsidRDefault="00967297" w:rsidP="00EB5DE3">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EB5DE3">
      <w:pPr>
        <w:pStyle w:val="a5"/>
        <w:widowControl w:val="0"/>
        <w:numPr>
          <w:ilvl w:val="0"/>
          <w:numId w:val="8"/>
        </w:numPr>
        <w:spacing w:after="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B46D16" w:rsidRPr="0046139B" w:rsidRDefault="00B46D16" w:rsidP="00EB5DE3">
      <w:pPr>
        <w:widowControl w:val="0"/>
        <w:spacing w:after="0" w:line="240" w:lineRule="auto"/>
        <w:ind w:firstLine="709"/>
        <w:contextualSpacing/>
        <w:rPr>
          <w:rFonts w:ascii="Times New Roman" w:hAnsi="Times New Roman"/>
          <w:b/>
          <w:sz w:val="16"/>
          <w:szCs w:val="16"/>
          <w:lang w:eastAsia="ru-RU"/>
        </w:rPr>
      </w:pPr>
    </w:p>
    <w:p w:rsidR="00795D37" w:rsidRPr="007F2300" w:rsidRDefault="00795D37" w:rsidP="00EB5DE3">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EB5DE3">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EB5DE3">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EB5DE3">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D421CA" w:rsidRDefault="00795D37" w:rsidP="00EB5DE3">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EB5DE3">
      <w:pPr>
        <w:pStyle w:val="a3"/>
        <w:numPr>
          <w:ilvl w:val="0"/>
          <w:numId w:val="8"/>
        </w:numPr>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EB5DE3">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EB5DE3">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EB5DE3">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EB5DE3">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EB5DE3">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Pr="00C20D7E" w:rsidRDefault="00C20D7E" w:rsidP="00EB5DE3">
      <w:pPr>
        <w:pStyle w:val="ConsPlusNormal"/>
        <w:tabs>
          <w:tab w:val="left" w:pos="1134"/>
        </w:tabs>
        <w:ind w:firstLine="709"/>
        <w:jc w:val="both"/>
        <w:rPr>
          <w:rFonts w:ascii="Times New Roman" w:hAnsi="Times New Roman" w:cs="Times New Roman"/>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EB5DE3">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EB5DE3">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EB5DE3">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EB5DE3">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EB5DE3">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EB5DE3">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EB5DE3">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D421CA" w:rsidRDefault="00795D37" w:rsidP="00EB5DE3">
      <w:pPr>
        <w:pStyle w:val="31"/>
        <w:ind w:firstLine="709"/>
        <w:outlineLvl w:val="0"/>
        <w:rPr>
          <w:sz w:val="16"/>
          <w:szCs w:val="16"/>
        </w:rPr>
      </w:pPr>
    </w:p>
    <w:p w:rsidR="00795D37" w:rsidRPr="00C13FA4" w:rsidRDefault="00795D37" w:rsidP="00EB5DE3">
      <w:pPr>
        <w:pStyle w:val="31"/>
        <w:numPr>
          <w:ilvl w:val="0"/>
          <w:numId w:val="8"/>
        </w:numPr>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EB5DE3">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EB5DE3">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886732" w:rsidRDefault="00795D37" w:rsidP="00EB5DE3">
      <w:pPr>
        <w:pStyle w:val="TextBoldCenter"/>
        <w:spacing w:before="0"/>
        <w:ind w:firstLine="709"/>
        <w:jc w:val="both"/>
        <w:outlineLvl w:val="0"/>
        <w:rPr>
          <w:sz w:val="16"/>
          <w:szCs w:val="16"/>
        </w:rPr>
      </w:pPr>
    </w:p>
    <w:p w:rsidR="00795D37" w:rsidRDefault="00795D37" w:rsidP="00EB5DE3">
      <w:pPr>
        <w:pStyle w:val="TextBoldCenter"/>
        <w:numPr>
          <w:ilvl w:val="0"/>
          <w:numId w:val="8"/>
        </w:numPr>
        <w:spacing w:before="0"/>
        <w:jc w:val="left"/>
        <w:outlineLvl w:val="0"/>
        <w:rPr>
          <w:sz w:val="24"/>
          <w:szCs w:val="24"/>
        </w:rPr>
      </w:pPr>
      <w:r w:rsidRPr="0093113A">
        <w:rPr>
          <w:sz w:val="24"/>
          <w:szCs w:val="24"/>
        </w:rPr>
        <w:t>Рассмотрение заявок</w:t>
      </w:r>
    </w:p>
    <w:p w:rsidR="00795D37" w:rsidRPr="006F3491" w:rsidRDefault="00795D37" w:rsidP="00EB5DE3">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Для участия в аукционе Претенденты перечисляют задаток в размере 20 процентов начальной цены продажи имущества и прикрепляют </w:t>
      </w:r>
      <w:proofErr w:type="gramStart"/>
      <w:r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EB5DE3">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EB5DE3">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EB5DE3">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EB5DE3">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EB5DE3">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EB5DE3">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886732" w:rsidRDefault="00795D37" w:rsidP="00EB5DE3">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EB5DE3">
      <w:pPr>
        <w:pStyle w:val="a5"/>
        <w:numPr>
          <w:ilvl w:val="0"/>
          <w:numId w:val="8"/>
        </w:numPr>
        <w:autoSpaceDE w:val="0"/>
        <w:autoSpaceDN w:val="0"/>
        <w:adjustRightInd w:val="0"/>
        <w:spacing w:after="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EB5DE3">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EB5DE3">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EB5DE3">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EB5DE3">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EB5DE3">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EB5DE3">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EB5DE3">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EB5DE3">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EB5DE3">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EB5DE3">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EB5DE3">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EB5DE3">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EB5DE3">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EB5DE3">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EB5DE3">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EB5DE3">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EB5DE3">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EB5DE3">
      <w:pPr>
        <w:pStyle w:val="TextBasTxt"/>
        <w:ind w:firstLine="709"/>
      </w:pPr>
      <w:r w:rsidRPr="0093113A">
        <w:t>- принято решение о признании только одного Претендента участником;</w:t>
      </w:r>
    </w:p>
    <w:p w:rsidR="00795D37" w:rsidRPr="0093113A" w:rsidRDefault="00795D37" w:rsidP="00EB5DE3">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EB5DE3">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EB5DE3">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EB5DE3">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EB5DE3">
      <w:pPr>
        <w:pStyle w:val="TextBasTxt"/>
        <w:ind w:firstLine="709"/>
      </w:pPr>
      <w:r w:rsidRPr="0093113A">
        <w:t>- цена сделки;</w:t>
      </w:r>
    </w:p>
    <w:p w:rsidR="00886732" w:rsidRDefault="00795D37" w:rsidP="00EB5DE3">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EB5DE3" w:rsidP="00BD19F2">
      <w:pPr>
        <w:pStyle w:val="TextBasTxt"/>
        <w:spacing w:line="192" w:lineRule="auto"/>
        <w:ind w:firstLine="0"/>
      </w:pPr>
      <w:r>
        <w:t>Н</w:t>
      </w:r>
      <w:r w:rsidR="00886732">
        <w:t>ачальник отдела управления</w:t>
      </w:r>
    </w:p>
    <w:p w:rsidR="00886732" w:rsidRDefault="00886732" w:rsidP="00EB5DE3">
      <w:pPr>
        <w:pStyle w:val="TextBasTxt"/>
        <w:spacing w:line="192" w:lineRule="auto"/>
        <w:ind w:firstLine="0"/>
      </w:pPr>
      <w:r>
        <w:t>имуществом казны</w:t>
      </w:r>
      <w:r>
        <w:tab/>
      </w:r>
      <w:r>
        <w:tab/>
      </w:r>
      <w:r>
        <w:tab/>
      </w:r>
      <w:r>
        <w:tab/>
      </w:r>
      <w:r>
        <w:tab/>
      </w:r>
      <w:r>
        <w:tab/>
      </w:r>
      <w:r>
        <w:tab/>
      </w:r>
      <w:r>
        <w:tab/>
      </w:r>
      <w:r>
        <w:tab/>
      </w:r>
      <w:r w:rsidR="00EB5DE3">
        <w:t xml:space="preserve">             Ж.А. Ильина</w:t>
      </w:r>
    </w:p>
    <w:p w:rsidR="00886732" w:rsidRDefault="00886732" w:rsidP="00795D37">
      <w:pPr>
        <w:pStyle w:val="TextBasTxt"/>
        <w:ind w:firstLine="709"/>
      </w:pPr>
    </w:p>
    <w:p w:rsidR="00F723A0" w:rsidRDefault="00F723A0" w:rsidP="00EB5DE3">
      <w:pPr>
        <w:pStyle w:val="TextBasTxt"/>
        <w:ind w:firstLine="709"/>
        <w:rPr>
          <w:b/>
        </w:rPr>
        <w:sectPr w:rsidR="00F723A0" w:rsidSect="00A946D4">
          <w:headerReference w:type="even" r:id="rId15"/>
          <w:headerReference w:type="default" r:id="rId16"/>
          <w:pgSz w:w="11906" w:h="16838"/>
          <w:pgMar w:top="851" w:right="567" w:bottom="851" w:left="1418" w:header="430" w:footer="709" w:gutter="0"/>
          <w:cols w:space="708"/>
          <w:titlePg/>
          <w:docGrid w:linePitch="360"/>
        </w:sectPr>
      </w:pPr>
      <w:bookmarkStart w:id="1" w:name="_GoBack"/>
      <w:bookmarkEnd w:id="1"/>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B5DE3">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D48"/>
    <w:rsid w:val="0025140A"/>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55E0"/>
    <w:rsid w:val="002867A7"/>
    <w:rsid w:val="00286E0D"/>
    <w:rsid w:val="00286E8B"/>
    <w:rsid w:val="0029188B"/>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540"/>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57972"/>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5A84"/>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5591"/>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35"/>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5DE3"/>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E8E8E8-D832-4998-97B8-BF8C5B5492E3}"/>
</file>

<file path=customXml/itemProps2.xml><?xml version="1.0" encoding="utf-8"?>
<ds:datastoreItem xmlns:ds="http://schemas.openxmlformats.org/officeDocument/2006/customXml" ds:itemID="{C6E81DE6-53D2-4F86-989E-8B0147920C57}"/>
</file>

<file path=customXml/itemProps3.xml><?xml version="1.0" encoding="utf-8"?>
<ds:datastoreItem xmlns:ds="http://schemas.openxmlformats.org/officeDocument/2006/customXml" ds:itemID="{B0011571-8E9A-40A9-891F-6AE9259912FF}"/>
</file>

<file path=customXml/itemProps4.xml><?xml version="1.0" encoding="utf-8"?>
<ds:datastoreItem xmlns:ds="http://schemas.openxmlformats.org/officeDocument/2006/customXml" ds:itemID="{B51FED69-6D91-489A-B026-7980C0CC80B4}"/>
</file>

<file path=docProps/app.xml><?xml version="1.0" encoding="utf-8"?>
<Properties xmlns="http://schemas.openxmlformats.org/officeDocument/2006/extended-properties" xmlns:vt="http://schemas.openxmlformats.org/officeDocument/2006/docPropsVTypes">
  <Template>Normal</Template>
  <TotalTime>9</TotalTime>
  <Pages>13</Pages>
  <Words>5911</Words>
  <Characters>33694</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6</cp:revision>
  <cp:lastPrinted>2019-06-24T04:08:00Z</cp:lastPrinted>
  <dcterms:created xsi:type="dcterms:W3CDTF">2019-06-24T04:31:00Z</dcterms:created>
  <dcterms:modified xsi:type="dcterms:W3CDTF">2019-08-02T03:08:00Z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